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52C9E8C7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2A0DBF">
        <w:rPr>
          <w:rFonts w:ascii="Arial Black" w:hAnsi="Arial Black"/>
          <w:b w:val="0"/>
          <w:bCs w:val="0"/>
          <w:u w:val="single"/>
        </w:rPr>
        <w:t>799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44C9B8EF" w:rsidR="00F237AB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</w:t>
      </w:r>
      <w:r w:rsidR="002A7E55">
        <w:rPr>
          <w:rFonts w:cs="Arial"/>
          <w:sz w:val="24"/>
          <w:szCs w:val="24"/>
        </w:rPr>
        <w:t xml:space="preserve">in </w:t>
      </w:r>
      <w:r w:rsidR="002A7E55" w:rsidRPr="00F237AB">
        <w:rPr>
          <w:rFonts w:cs="Arial"/>
          <w:sz w:val="24"/>
          <w:szCs w:val="24"/>
        </w:rPr>
        <w:t>den</w:t>
      </w:r>
      <w:r w:rsidR="003B2253">
        <w:rPr>
          <w:rFonts w:cs="Arial"/>
          <w:sz w:val="24"/>
          <w:szCs w:val="24"/>
        </w:rPr>
        <w:t xml:space="preserve">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3373AFF4" w:rsidR="0044400E" w:rsidRDefault="00A36FED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 w:rsidR="00E44C91">
        <w:rPr>
          <w:rFonts w:cs="Arial"/>
          <w:b/>
          <w:sz w:val="24"/>
          <w:szCs w:val="24"/>
        </w:rPr>
        <w:t>3</w:t>
      </w:r>
      <w:r w:rsidR="00CE7761">
        <w:rPr>
          <w:rFonts w:cs="Arial"/>
          <w:sz w:val="24"/>
          <w:szCs w:val="24"/>
        </w:rPr>
        <w:t xml:space="preserve"> </w:t>
      </w:r>
      <w:r w:rsidR="00CE7761" w:rsidRPr="00E44C91">
        <w:rPr>
          <w:rFonts w:cs="Arial"/>
          <w:sz w:val="24"/>
          <w:szCs w:val="24"/>
        </w:rPr>
        <w:t>Instandhaltungsmonteur</w:t>
      </w:r>
      <w:r w:rsidR="0008647B" w:rsidRPr="00E44C91">
        <w:rPr>
          <w:rFonts w:cs="Arial"/>
          <w:sz w:val="24"/>
          <w:szCs w:val="24"/>
        </w:rPr>
        <w:t>e</w:t>
      </w:r>
      <w:r w:rsidR="008214F2" w:rsidRPr="00E44C91">
        <w:rPr>
          <w:rFonts w:cs="Arial"/>
          <w:sz w:val="24"/>
          <w:szCs w:val="24"/>
        </w:rPr>
        <w:t xml:space="preserve"> für </w:t>
      </w:r>
      <w:r w:rsidR="008214F2" w:rsidRPr="00E44C91">
        <w:rPr>
          <w:rFonts w:cs="Arial"/>
          <w:b/>
          <w:sz w:val="24"/>
          <w:szCs w:val="24"/>
        </w:rPr>
        <w:t>Los 1</w:t>
      </w:r>
      <w:r w:rsidR="008214F2" w:rsidRPr="00E44C91">
        <w:rPr>
          <w:rFonts w:cs="Arial"/>
          <w:sz w:val="24"/>
          <w:szCs w:val="24"/>
        </w:rPr>
        <w:t xml:space="preserve"> sowie</w:t>
      </w:r>
      <w:r w:rsidR="008214F2" w:rsidRPr="00E44C91">
        <w:rPr>
          <w:rFonts w:cs="Arial"/>
          <w:b/>
          <w:sz w:val="24"/>
          <w:szCs w:val="24"/>
        </w:rPr>
        <w:t xml:space="preserve"> </w:t>
      </w:r>
      <w:r w:rsidR="00E44C91" w:rsidRPr="00E44C91">
        <w:rPr>
          <w:rFonts w:cs="Arial"/>
          <w:b/>
          <w:sz w:val="24"/>
          <w:szCs w:val="24"/>
        </w:rPr>
        <w:t>3</w:t>
      </w:r>
      <w:r w:rsidR="008214F2" w:rsidRPr="00E44C91">
        <w:rPr>
          <w:rFonts w:cs="Arial"/>
          <w:sz w:val="24"/>
          <w:szCs w:val="24"/>
        </w:rPr>
        <w:t xml:space="preserve"> Instandhaltungsmonteure für </w:t>
      </w:r>
      <w:r w:rsidR="008214F2" w:rsidRPr="00E44C91">
        <w:rPr>
          <w:rFonts w:cs="Arial"/>
          <w:b/>
          <w:sz w:val="24"/>
          <w:szCs w:val="24"/>
        </w:rPr>
        <w:t>Los 2</w:t>
      </w:r>
      <w:r w:rsidR="008214F2" w:rsidRPr="00E44C91">
        <w:rPr>
          <w:rFonts w:cs="Arial"/>
          <w:sz w:val="24"/>
          <w:szCs w:val="24"/>
        </w:rPr>
        <w:t>, jeweils</w:t>
      </w:r>
      <w:r w:rsidR="00EC69E6" w:rsidRPr="00E44C91">
        <w:rPr>
          <w:rFonts w:cs="Arial"/>
          <w:sz w:val="24"/>
          <w:szCs w:val="24"/>
        </w:rPr>
        <w:t xml:space="preserve"> </w:t>
      </w:r>
      <w:r w:rsidR="0044400E" w:rsidRPr="00E44C91">
        <w:rPr>
          <w:rFonts w:cs="Arial"/>
          <w:sz w:val="24"/>
          <w:szCs w:val="24"/>
        </w:rPr>
        <w:t xml:space="preserve">im Falle möglicher Bedarfssteigerungen in Folge einer Notstands- und Krisensituation bereitstellen und diese in das jeweilige </w:t>
      </w:r>
      <w:r w:rsidR="0044400E" w:rsidRPr="00E44C91">
        <w:rPr>
          <w:rFonts w:cs="Arial"/>
          <w:color w:val="000000"/>
          <w:sz w:val="24"/>
          <w:szCs w:val="24"/>
        </w:rPr>
        <w:t>Einsatzgebiet entsenden werden.</w:t>
      </w:r>
      <w:r w:rsidR="0044400E" w:rsidRPr="00F52C84">
        <w:rPr>
          <w:rFonts w:cs="Arial"/>
          <w:color w:val="000000"/>
          <w:sz w:val="24"/>
          <w:szCs w:val="24"/>
        </w:rPr>
        <w:t xml:space="preserve">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A36FED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 xml:space="preserve">Die Anlage zum VS-NfD-Merkblatt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A36FED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A36FED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A36FED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A36FED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2A0DBF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2A0DBF">
        <w:rPr>
          <w:rFonts w:cs="Arial"/>
          <w:sz w:val="24"/>
        </w:rPr>
        <w:t xml:space="preserve">Haftpflichtversicherungspolice, </w:t>
      </w:r>
      <w:r w:rsidR="00707023" w:rsidRPr="002A0DBF">
        <w:rPr>
          <w:rFonts w:cs="Arial"/>
          <w:sz w:val="24"/>
        </w:rPr>
        <w:t>10</w:t>
      </w:r>
      <w:r w:rsidRPr="002A0DBF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2A0DBF">
        <w:rPr>
          <w:rFonts w:cs="Arial"/>
          <w:sz w:val="24"/>
        </w:rPr>
        <w:t>min</w:t>
      </w:r>
      <w:r w:rsidR="002553B2" w:rsidRPr="002A0DBF">
        <w:rPr>
          <w:rFonts w:cs="Arial"/>
          <w:sz w:val="24"/>
        </w:rPr>
        <w:softHyphen/>
      </w:r>
      <w:r w:rsidR="00D026D8" w:rsidRPr="002A0DBF">
        <w:rPr>
          <w:rFonts w:cs="Arial"/>
          <w:sz w:val="24"/>
        </w:rPr>
        <w:t xml:space="preserve">destens </w:t>
      </w:r>
      <w:r w:rsidR="00380D8C" w:rsidRPr="002A0DBF">
        <w:rPr>
          <w:rFonts w:cs="Arial"/>
          <w:sz w:val="24"/>
        </w:rPr>
        <w:t>2</w:t>
      </w:r>
      <w:r w:rsidR="00DA36AC" w:rsidRPr="002A0DBF">
        <w:rPr>
          <w:rFonts w:cs="Arial"/>
          <w:sz w:val="24"/>
        </w:rPr>
        <w:t>0</w:t>
      </w:r>
      <w:r w:rsidRPr="002A0DBF">
        <w:rPr>
          <w:rFonts w:cs="Arial"/>
          <w:sz w:val="24"/>
        </w:rPr>
        <w:t xml:space="preserve"> Mio. EUR</w:t>
      </w:r>
      <w:r w:rsidR="009D190D" w:rsidRPr="002A0DBF">
        <w:rPr>
          <w:rFonts w:cs="Arial"/>
          <w:sz w:val="24"/>
        </w:rPr>
        <w:t xml:space="preserve"> (sofern nicht in HIL-Präqualifizierungsdatenbank eingereicht)</w:t>
      </w:r>
      <w:r w:rsidR="00C23974" w:rsidRPr="002A0DBF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2A0DBF">
        <w:rPr>
          <w:rFonts w:cs="Arial"/>
          <w:sz w:val="24"/>
        </w:rPr>
        <w:t>Kopie des Handelsregisterauszuges oder</w:t>
      </w:r>
      <w:r w:rsidRPr="00F52C84">
        <w:rPr>
          <w:rFonts w:cs="Arial"/>
          <w:sz w:val="24"/>
        </w:rPr>
        <w:t xml:space="preserve">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5076E222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E44C91">
            <w:rPr>
              <w:noProof/>
              <w:sz w:val="16"/>
              <w:szCs w:val="16"/>
            </w:rPr>
            <w:t>29.07.2026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8kWSw9MiNgkR8ZjUsVUo+WvoyRP5ZjNiItZN9sXIVCmU8eMJtAVPztyjcME98bGCqS4Ss29GCxYB0AkV7SZIw==" w:salt="G7OG35mRha9KkLPScHWNa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0F6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0DBF"/>
    <w:rsid w:val="002A10C0"/>
    <w:rsid w:val="002A1E91"/>
    <w:rsid w:val="002A3944"/>
    <w:rsid w:val="002A7E55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2BFC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36FED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3402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16849"/>
    <w:rsid w:val="00E27AA7"/>
    <w:rsid w:val="00E336D6"/>
    <w:rsid w:val="00E36539"/>
    <w:rsid w:val="00E40C03"/>
    <w:rsid w:val="00E41086"/>
    <w:rsid w:val="00E44C91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690413"/>
    <w:rsid w:val="00762BFC"/>
    <w:rsid w:val="009D5F4C"/>
    <w:rsid w:val="00A26196"/>
    <w:rsid w:val="00A9681F"/>
    <w:rsid w:val="00B03402"/>
    <w:rsid w:val="00D6144B"/>
    <w:rsid w:val="00D9173C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7</cp:revision>
  <cp:lastPrinted>2020-03-31T12:03:00Z</cp:lastPrinted>
  <dcterms:created xsi:type="dcterms:W3CDTF">2026-06-24T04:59:00Z</dcterms:created>
  <dcterms:modified xsi:type="dcterms:W3CDTF">2026-07-29T09:18:00Z</dcterms:modified>
</cp:coreProperties>
</file>